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DD" w:rsidRDefault="00524F4C">
      <w:pPr>
        <w:jc w:val="center"/>
        <w:rPr>
          <w:rFonts w:ascii="宋体" w:hAnsi="宋体"/>
          <w:b/>
          <w:bCs/>
          <w:sz w:val="36"/>
          <w:szCs w:val="36"/>
        </w:rPr>
      </w:pPr>
      <w:bookmarkStart w:id="0" w:name="_GoBack"/>
      <w:bookmarkEnd w:id="0"/>
      <w:r>
        <w:rPr>
          <w:rFonts w:ascii="宋体" w:hAnsi="宋体" w:hint="eastAsia"/>
          <w:b/>
          <w:bCs/>
          <w:sz w:val="36"/>
          <w:szCs w:val="36"/>
        </w:rPr>
        <w:t>新生报到入学防疫有关注意事项和要求</w:t>
      </w:r>
    </w:p>
    <w:p w:rsidR="00742BDD" w:rsidRDefault="00742BDD">
      <w:pPr>
        <w:jc w:val="center"/>
        <w:rPr>
          <w:rFonts w:ascii="宋体" w:hAnsi="宋体"/>
          <w:b/>
          <w:bCs/>
          <w:sz w:val="36"/>
          <w:szCs w:val="36"/>
        </w:rPr>
      </w:pPr>
    </w:p>
    <w:p w:rsidR="00742BDD" w:rsidRDefault="00524F4C">
      <w:pPr>
        <w:spacing w:line="380" w:lineRule="exact"/>
        <w:ind w:firstLineChars="200" w:firstLine="640"/>
        <w:rPr>
          <w:rFonts w:ascii="宋体" w:hAnsi="宋体"/>
          <w:sz w:val="32"/>
          <w:szCs w:val="32"/>
        </w:rPr>
      </w:pPr>
      <w:r>
        <w:rPr>
          <w:rFonts w:ascii="宋体" w:hAnsi="宋体" w:hint="eastAsia"/>
          <w:sz w:val="32"/>
          <w:szCs w:val="32"/>
        </w:rPr>
        <w:t>当前，新冠肺炎疫情防控形势比较严峻复杂，国内多地出现本土聚集性疫情，省内多个市州报告了本土确诊病例或无症状感染者。根据目前疫情形势和上级疫情防控相关要求，现对我校</w:t>
      </w:r>
      <w:r>
        <w:rPr>
          <w:rFonts w:ascii="宋体" w:hAnsi="宋体" w:hint="eastAsia"/>
          <w:sz w:val="32"/>
          <w:szCs w:val="32"/>
        </w:rPr>
        <w:t>2021</w:t>
      </w:r>
      <w:r>
        <w:rPr>
          <w:rFonts w:ascii="宋体" w:hAnsi="宋体" w:hint="eastAsia"/>
          <w:sz w:val="32"/>
          <w:szCs w:val="32"/>
        </w:rPr>
        <w:t>级中职新生（含五年制大专）</w:t>
      </w:r>
      <w:r>
        <w:rPr>
          <w:rFonts w:ascii="宋体" w:hAnsi="宋体" w:hint="eastAsia"/>
          <w:bCs/>
          <w:sz w:val="32"/>
          <w:szCs w:val="32"/>
        </w:rPr>
        <w:t>报到入学防疫有关</w:t>
      </w:r>
      <w:r>
        <w:rPr>
          <w:rFonts w:ascii="宋体" w:hAnsi="宋体" w:hint="eastAsia"/>
          <w:sz w:val="32"/>
          <w:szCs w:val="32"/>
        </w:rPr>
        <w:t>注意事项和要求通告如下：</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新生按通知的入学时间报到，不得提前入校。陪同报到的新生家长原则上不超过一人。</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衡阳市内新生仍未返衡</w:t>
      </w:r>
      <w:r>
        <w:rPr>
          <w:rFonts w:ascii="宋体" w:hAnsi="宋体"/>
          <w:sz w:val="32"/>
          <w:szCs w:val="32"/>
        </w:rPr>
        <w:t>的</w:t>
      </w:r>
      <w:r>
        <w:rPr>
          <w:rFonts w:ascii="宋体" w:hAnsi="宋体" w:hint="eastAsia"/>
          <w:sz w:val="32"/>
          <w:szCs w:val="32"/>
        </w:rPr>
        <w:t>必须在</w:t>
      </w:r>
      <w:r>
        <w:rPr>
          <w:rFonts w:ascii="宋体" w:hAnsi="宋体" w:hint="eastAsia"/>
          <w:sz w:val="32"/>
          <w:szCs w:val="32"/>
        </w:rPr>
        <w:t>8</w:t>
      </w:r>
      <w:r>
        <w:rPr>
          <w:rFonts w:ascii="宋体" w:hAnsi="宋体" w:hint="eastAsia"/>
          <w:sz w:val="32"/>
          <w:szCs w:val="32"/>
        </w:rPr>
        <w:t>月</w:t>
      </w:r>
      <w:r>
        <w:rPr>
          <w:rFonts w:ascii="宋体" w:hAnsi="宋体" w:hint="eastAsia"/>
          <w:sz w:val="32"/>
          <w:szCs w:val="32"/>
        </w:rPr>
        <w:t>16</w:t>
      </w:r>
      <w:r>
        <w:rPr>
          <w:rFonts w:ascii="宋体" w:hAnsi="宋体" w:hint="eastAsia"/>
          <w:sz w:val="32"/>
          <w:szCs w:val="32"/>
        </w:rPr>
        <w:t>日之前返衡，并按照上级疫情防控要求按流程做好相关防控措施（分类进行居家观察、核酸检测等）。</w:t>
      </w:r>
      <w:r>
        <w:rPr>
          <w:rFonts w:ascii="宋体" w:hAnsi="宋体" w:hint="eastAsia"/>
          <w:sz w:val="32"/>
          <w:szCs w:val="32"/>
        </w:rPr>
        <w:t>衡阳市外新生来校前须按流程做好相关防控措施居家观察</w:t>
      </w:r>
      <w:r>
        <w:rPr>
          <w:rFonts w:ascii="宋体" w:hAnsi="宋体" w:hint="eastAsia"/>
          <w:sz w:val="32"/>
          <w:szCs w:val="32"/>
        </w:rPr>
        <w:t>14</w:t>
      </w:r>
      <w:r>
        <w:rPr>
          <w:rFonts w:ascii="宋体" w:hAnsi="宋体" w:hint="eastAsia"/>
          <w:sz w:val="32"/>
          <w:szCs w:val="32"/>
        </w:rPr>
        <w:t>天。</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满</w:t>
      </w:r>
      <w:r>
        <w:rPr>
          <w:rFonts w:ascii="宋体" w:hAnsi="宋体" w:hint="eastAsia"/>
          <w:sz w:val="32"/>
          <w:szCs w:val="32"/>
        </w:rPr>
        <w:t>15</w:t>
      </w:r>
      <w:r>
        <w:rPr>
          <w:rFonts w:ascii="宋体" w:hAnsi="宋体" w:hint="eastAsia"/>
          <w:sz w:val="32"/>
          <w:szCs w:val="32"/>
        </w:rPr>
        <w:t>周岁以上未完成新冠疫苗接种者，尽快完成接种。根据</w:t>
      </w:r>
      <w:r>
        <w:rPr>
          <w:rFonts w:ascii="宋体" w:hAnsi="宋体"/>
          <w:sz w:val="32"/>
          <w:szCs w:val="32"/>
        </w:rPr>
        <w:t>各级部门要求</w:t>
      </w:r>
      <w:r>
        <w:rPr>
          <w:rFonts w:ascii="宋体" w:hAnsi="宋体" w:hint="eastAsia"/>
          <w:sz w:val="32"/>
          <w:szCs w:val="32"/>
        </w:rPr>
        <w:t>15</w:t>
      </w:r>
      <w:r>
        <w:rPr>
          <w:rFonts w:ascii="宋体" w:hAnsi="宋体" w:hint="eastAsia"/>
          <w:sz w:val="32"/>
          <w:szCs w:val="32"/>
        </w:rPr>
        <w:t>至</w:t>
      </w:r>
      <w:r>
        <w:rPr>
          <w:rFonts w:ascii="宋体" w:hAnsi="宋体" w:hint="eastAsia"/>
          <w:sz w:val="32"/>
          <w:szCs w:val="32"/>
        </w:rPr>
        <w:t>17</w:t>
      </w:r>
      <w:r>
        <w:rPr>
          <w:rFonts w:ascii="宋体" w:hAnsi="宋体" w:hint="eastAsia"/>
          <w:sz w:val="32"/>
          <w:szCs w:val="32"/>
        </w:rPr>
        <w:t>周岁学生新冠病毒疫苗接种工作的倡议</w:t>
      </w:r>
      <w:r>
        <w:rPr>
          <w:rFonts w:ascii="宋体" w:hAnsi="宋体"/>
          <w:sz w:val="32"/>
          <w:szCs w:val="32"/>
        </w:rPr>
        <w:t>，</w:t>
      </w:r>
      <w:r>
        <w:rPr>
          <w:rFonts w:ascii="宋体" w:hAnsi="宋体" w:hint="eastAsia"/>
          <w:sz w:val="32"/>
          <w:szCs w:val="32"/>
        </w:rPr>
        <w:t>全体学生按照上级部门部署的时间节点主动完成新冠疫苗</w:t>
      </w:r>
      <w:r>
        <w:rPr>
          <w:rFonts w:ascii="宋体" w:hAnsi="宋体"/>
          <w:sz w:val="32"/>
          <w:szCs w:val="32"/>
        </w:rPr>
        <w:t>接种</w:t>
      </w:r>
      <w:r>
        <w:rPr>
          <w:rFonts w:ascii="宋体" w:hAnsi="宋体"/>
          <w:sz w:val="32"/>
          <w:szCs w:val="32"/>
        </w:rPr>
        <w:t>，做到</w:t>
      </w:r>
      <w:r>
        <w:rPr>
          <w:rFonts w:ascii="宋体" w:hAnsi="宋体" w:hint="eastAsia"/>
          <w:sz w:val="32"/>
          <w:szCs w:val="32"/>
        </w:rPr>
        <w:t>“应接尽接”，开学报到时主动向班主任提交新冠疫苗接种证明</w:t>
      </w:r>
      <w:r>
        <w:rPr>
          <w:rFonts w:ascii="宋体" w:hAnsi="宋体"/>
          <w:sz w:val="32"/>
          <w:szCs w:val="32"/>
        </w:rPr>
        <w:t>。</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新生及家长入校报到时都必须提供当天健康码、行程码及疫苗接种记录（可手机截图或</w:t>
      </w:r>
      <w:r>
        <w:rPr>
          <w:rFonts w:ascii="宋体" w:hAnsi="宋体"/>
          <w:sz w:val="32"/>
          <w:szCs w:val="32"/>
        </w:rPr>
        <w:t>彩色</w:t>
      </w:r>
      <w:r>
        <w:rPr>
          <w:rFonts w:ascii="宋体" w:hAnsi="宋体" w:hint="eastAsia"/>
          <w:sz w:val="32"/>
          <w:szCs w:val="32"/>
        </w:rPr>
        <w:t>打印出来备查），为绿码方可入校；红码、黄码人员必须提交社区疫情防控中心的隔离证明及</w:t>
      </w:r>
      <w:r>
        <w:rPr>
          <w:rFonts w:ascii="宋体" w:hAnsi="宋体" w:hint="eastAsia"/>
          <w:sz w:val="32"/>
          <w:szCs w:val="32"/>
        </w:rPr>
        <w:t>48</w:t>
      </w:r>
      <w:r>
        <w:rPr>
          <w:rFonts w:ascii="宋体" w:hAnsi="宋体" w:hint="eastAsia"/>
          <w:sz w:val="32"/>
          <w:szCs w:val="32"/>
        </w:rPr>
        <w:t>小时内核酸检测呈阴性证明，方可入校。入校时所有人员通过</w:t>
      </w:r>
      <w:r>
        <w:rPr>
          <w:rFonts w:ascii="宋体" w:hAnsi="宋体" w:hint="eastAsia"/>
          <w:sz w:val="32"/>
          <w:szCs w:val="32"/>
        </w:rPr>
        <w:t>体温检测、安全检查后进入校园。入校人员务必带好口罩，保持人与人之间的防疫间距。</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入校后要做好常态化疫情防控，养成良好生活和卫生习惯，勤洗手、勤通风、勤消毒，做好个人卫生。平时随身携带口罩，规范佩戴；咳嗽或打喷嚏时使用纸巾或屈肘遮掩口鼻，防止飞沫传播；宿舍教室常通风；发现有发热或咳嗽症状者必须立即向辅导老师或学院办公室报告。</w:t>
      </w:r>
    </w:p>
    <w:p w:rsidR="00742BDD" w:rsidRDefault="00524F4C">
      <w:pPr>
        <w:numPr>
          <w:ilvl w:val="0"/>
          <w:numId w:val="1"/>
        </w:numPr>
        <w:spacing w:line="380" w:lineRule="exact"/>
        <w:ind w:firstLineChars="200" w:firstLine="640"/>
        <w:rPr>
          <w:rFonts w:ascii="宋体" w:hAnsi="宋体"/>
          <w:sz w:val="32"/>
          <w:szCs w:val="32"/>
        </w:rPr>
      </w:pPr>
      <w:r>
        <w:rPr>
          <w:rFonts w:ascii="宋体" w:hAnsi="宋体" w:hint="eastAsia"/>
          <w:sz w:val="32"/>
          <w:szCs w:val="32"/>
        </w:rPr>
        <w:t>减少外出，减少聚集。前往人群聚集的地方以及乘坐公共交通工具时必须全程规范佩戴口罩、自觉保持“一米线”、主动出示健康码和防疫行程卡，配合做好防疫工作。</w:t>
      </w:r>
    </w:p>
    <w:p w:rsidR="00742BDD" w:rsidRDefault="00742BDD">
      <w:pPr>
        <w:tabs>
          <w:tab w:val="left" w:pos="312"/>
        </w:tabs>
        <w:spacing w:line="380" w:lineRule="exact"/>
        <w:ind w:left="640"/>
        <w:rPr>
          <w:rFonts w:ascii="宋体" w:hAnsi="宋体"/>
          <w:sz w:val="32"/>
          <w:szCs w:val="32"/>
        </w:rPr>
      </w:pPr>
    </w:p>
    <w:p w:rsidR="00742BDD" w:rsidRDefault="00524F4C">
      <w:pPr>
        <w:spacing w:line="380" w:lineRule="exact"/>
        <w:ind w:left="640"/>
        <w:jc w:val="center"/>
        <w:rPr>
          <w:rFonts w:ascii="宋体" w:hAnsi="宋体"/>
          <w:sz w:val="32"/>
          <w:szCs w:val="32"/>
        </w:rPr>
      </w:pPr>
      <w:r>
        <w:rPr>
          <w:rFonts w:ascii="宋体" w:hAnsi="宋体" w:hint="eastAsia"/>
          <w:sz w:val="32"/>
          <w:szCs w:val="32"/>
        </w:rPr>
        <w:t>衡阳幼儿师范高等专科学校招生就业处</w:t>
      </w:r>
    </w:p>
    <w:p w:rsidR="00742BDD" w:rsidRDefault="00524F4C">
      <w:pPr>
        <w:spacing w:line="380" w:lineRule="exact"/>
        <w:ind w:left="640"/>
        <w:jc w:val="center"/>
        <w:rPr>
          <w:rFonts w:ascii="宋体" w:hAnsi="宋体"/>
          <w:sz w:val="32"/>
          <w:szCs w:val="32"/>
        </w:rPr>
      </w:pPr>
      <w:r>
        <w:rPr>
          <w:rFonts w:ascii="宋体" w:hAnsi="宋体" w:hint="eastAsia"/>
          <w:sz w:val="32"/>
          <w:szCs w:val="32"/>
        </w:rPr>
        <w:t>2021</w:t>
      </w:r>
      <w:r>
        <w:rPr>
          <w:rFonts w:ascii="宋体" w:hAnsi="宋体" w:hint="eastAsia"/>
          <w:sz w:val="32"/>
          <w:szCs w:val="32"/>
        </w:rPr>
        <w:t>年</w:t>
      </w:r>
      <w:r>
        <w:rPr>
          <w:rFonts w:ascii="宋体" w:hAnsi="宋体" w:hint="eastAsia"/>
          <w:sz w:val="32"/>
          <w:szCs w:val="32"/>
        </w:rPr>
        <w:t>8</w:t>
      </w:r>
      <w:r>
        <w:rPr>
          <w:rFonts w:ascii="宋体" w:hAnsi="宋体" w:hint="eastAsia"/>
          <w:sz w:val="32"/>
          <w:szCs w:val="32"/>
        </w:rPr>
        <w:t>月</w:t>
      </w:r>
      <w:r>
        <w:rPr>
          <w:rFonts w:ascii="宋体" w:hAnsi="宋体" w:hint="eastAsia"/>
          <w:sz w:val="32"/>
          <w:szCs w:val="32"/>
        </w:rPr>
        <w:t>8</w:t>
      </w:r>
      <w:r>
        <w:rPr>
          <w:rFonts w:ascii="宋体" w:hAnsi="宋体" w:hint="eastAsia"/>
          <w:sz w:val="32"/>
          <w:szCs w:val="32"/>
        </w:rPr>
        <w:t>日</w:t>
      </w:r>
    </w:p>
    <w:sectPr w:rsidR="00742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C1DBB20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DD"/>
    <w:rsid w:val="00524F4C"/>
    <w:rsid w:val="0074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dc:creator>
  <cp:lastModifiedBy>xb21cn</cp:lastModifiedBy>
  <cp:revision>2</cp:revision>
  <cp:lastPrinted>2021-08-08T01:51:00Z</cp:lastPrinted>
  <dcterms:created xsi:type="dcterms:W3CDTF">2021-08-10T12:10:00Z</dcterms:created>
  <dcterms:modified xsi:type="dcterms:W3CDTF">2021-08-10T12:10:00Z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A95896FE8BAE47EB9924351536EBDD20</vt:lpwstr>
  </property>
</Properties>
</file>