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孟清：脚踏实地，推动数信系全速、特色发展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eastAsia" w:asciiTheme="minorEastAsia" w:hAnsiTheme="minorEastAsia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在学校领导的部署及关怀下，数学与现代信息技术系在2022年10月成立并起步发展。2023年是推动职业教育高质量发展的改革之年，是全面落实</w:t>
      </w:r>
      <w:r>
        <w:rPr>
          <w:rFonts w:hint="eastAsia" w:asciiTheme="minorEastAsia" w:hAnsiTheme="minorEastAsia"/>
          <w:bCs/>
          <w:sz w:val="28"/>
          <w:szCs w:val="28"/>
        </w:rPr>
        <w:t>学校“1</w:t>
      </w:r>
      <w:r>
        <w:rPr>
          <w:rFonts w:asciiTheme="minorEastAsia" w:hAnsiTheme="minorEastAsia"/>
          <w:bCs/>
          <w:sz w:val="28"/>
          <w:szCs w:val="28"/>
        </w:rPr>
        <w:t>531</w:t>
      </w:r>
      <w:r>
        <w:rPr>
          <w:rFonts w:hint="eastAsia" w:asciiTheme="minorEastAsia" w:hAnsiTheme="minorEastAsia"/>
          <w:bCs/>
          <w:sz w:val="28"/>
          <w:szCs w:val="28"/>
        </w:rPr>
        <w:t>”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发展</w:t>
      </w:r>
      <w:r>
        <w:rPr>
          <w:rFonts w:hint="eastAsia" w:asciiTheme="minorEastAsia" w:hAnsiTheme="minorEastAsia"/>
          <w:bCs/>
          <w:sz w:val="28"/>
          <w:szCs w:val="28"/>
        </w:rPr>
        <w:t>战略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的关键之年，是数信系全速发展的起步之年。作为数信系党政负责人，我们本着脚踏实地，一天都不耽误，一切工作往前赶的精神，在积极做好新系基础工作的同时，按照“一核两翼六重点”思路，将“党建引领”一核与“教学改革”和“学生管理”两翼相结合，通过六项重点工作，与数信系师生一起积极作为，</w:t>
      </w:r>
      <w:r>
        <w:rPr>
          <w:rFonts w:hint="eastAsia" w:asciiTheme="minorEastAsia" w:hAnsiTheme="minorEastAsia"/>
          <w:bCs/>
          <w:sz w:val="28"/>
          <w:szCs w:val="28"/>
        </w:rPr>
        <w:t>推动系部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全速</w:t>
      </w:r>
      <w:r>
        <w:rPr>
          <w:rFonts w:hint="eastAsia" w:asciiTheme="minorEastAsia" w:hAnsiTheme="minorEastAsia"/>
          <w:bCs/>
          <w:sz w:val="28"/>
          <w:szCs w:val="28"/>
        </w:rPr>
        <w:t>、特色化发展，为学校的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高质量、内涵</w:t>
      </w:r>
      <w:r>
        <w:rPr>
          <w:rFonts w:hint="eastAsia" w:asciiTheme="minorEastAsia" w:hAnsiTheme="minorEastAsia"/>
          <w:bCs/>
          <w:sz w:val="28"/>
          <w:szCs w:val="28"/>
        </w:rPr>
        <w:t>发展贡献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数信</w:t>
      </w:r>
      <w:r>
        <w:rPr>
          <w:rFonts w:hint="eastAsia" w:asciiTheme="minorEastAsia" w:hAnsiTheme="minorEastAsia"/>
          <w:bCs/>
          <w:sz w:val="28"/>
          <w:szCs w:val="28"/>
        </w:rPr>
        <w:t>力量。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具体工作思路如下：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  <w:t>一核：即党建引领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强化党建引领这一核心，通过求真务实地开展党建工作，促进教学教研学生工作全面发展。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一是</w:t>
      </w:r>
      <w:r>
        <w:rPr>
          <w:rFonts w:hint="eastAsia" w:asciiTheme="minorEastAsia" w:hAnsiTheme="minorEastAsia"/>
          <w:bCs/>
          <w:sz w:val="28"/>
          <w:szCs w:val="28"/>
        </w:rPr>
        <w:t>深学细悟笃行党的二十大报告。充分利用各项专题活动学习二十大报告、贯彻二十大精神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结合数信系专业特点开展特色学习活动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二是</w:t>
      </w:r>
      <w:r>
        <w:rPr>
          <w:rFonts w:hint="eastAsia" w:asciiTheme="minorEastAsia" w:hAnsiTheme="minorEastAsia"/>
          <w:bCs/>
          <w:sz w:val="28"/>
          <w:szCs w:val="28"/>
        </w:rPr>
        <w:t>规范党建活动，加强党员先锋模范作用，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发挥党员在各级各类比赛及教研教改中的的中流砥柱作用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三是孵化特色党建品牌，尝试开展教师党员导师制及书记、主任下午茶活动，了解师生思想动态，为师生排忧解难。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textAlignment w:val="auto"/>
        <w:rPr>
          <w:rFonts w:hint="default" w:asciiTheme="minorEastAsia" w:hAnsi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  <w:t>两翼：即教学改革及学生管理两翼驱动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2023年我们将狠抓教学质量提升，教学改革出成果；落实三全育人，学生管理工作出成效。通过教学改革及学生管理这两翼驱动，推动系部工作稳步前进。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一是</w:t>
      </w:r>
      <w:r>
        <w:rPr>
          <w:rFonts w:hint="eastAsia" w:asciiTheme="minorEastAsia" w:hAnsiTheme="minorEastAsia"/>
          <w:b w:val="0"/>
          <w:bCs/>
          <w:sz w:val="28"/>
          <w:szCs w:val="28"/>
        </w:rPr>
        <w:t>强化教学常规管理，突出质量意识</w:t>
      </w:r>
      <w:r>
        <w:rPr>
          <w:rFonts w:hint="eastAsia" w:asciiTheme="minorEastAsia" w:hAnsiTheme="minorEastAsia"/>
          <w:b w:val="0"/>
          <w:bCs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bCs/>
          <w:sz w:val="28"/>
          <w:szCs w:val="28"/>
        </w:rPr>
        <w:t>明确规章制度，规范教学常规管理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向每堂课、每份教案要质量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二是</w:t>
      </w:r>
      <w:r>
        <w:rPr>
          <w:rFonts w:hint="eastAsia" w:asciiTheme="minorEastAsia" w:hAnsiTheme="minorEastAsia"/>
          <w:b w:val="0"/>
          <w:bCs w:val="0"/>
          <w:sz w:val="28"/>
          <w:szCs w:val="28"/>
        </w:rPr>
        <w:t>推进课堂教学改革，完善课程体系建设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sz w:val="28"/>
          <w:szCs w:val="28"/>
        </w:rPr>
        <w:t>以专业核心课为突破口，优化课程标准，建立课程思政体系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</w:rPr>
        <w:t>以教师教学能力大赛为切入口，进行课堂教学改革，撰写课堂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革命</w:t>
      </w:r>
      <w:r>
        <w:rPr>
          <w:rFonts w:hint="eastAsia" w:asciiTheme="minorEastAsia" w:hAnsiTheme="minorEastAsia"/>
          <w:sz w:val="28"/>
          <w:szCs w:val="28"/>
        </w:rPr>
        <w:t>典型案例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</w:rPr>
        <w:t>以在线开放课程建设为基础，完善专业课程教学资源，进而开发课程资源库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三是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规范八项学生常规管理工作：班级目标管理、</w:t>
      </w:r>
      <w:r>
        <w:rPr>
          <w:rFonts w:hint="eastAsia" w:asciiTheme="minorEastAsia" w:hAnsiTheme="minorEastAsia"/>
          <w:bCs/>
          <w:sz w:val="28"/>
          <w:szCs w:val="28"/>
        </w:rPr>
        <w:t>学籍管理、安全管理、宿舍管理、学生党团管理、早晚自习管理、学生活动管理、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心理健康</w:t>
      </w:r>
      <w:r>
        <w:rPr>
          <w:rFonts w:hint="eastAsia" w:asciiTheme="minorEastAsia" w:hAnsiTheme="minorEastAsia"/>
          <w:bCs/>
          <w:sz w:val="28"/>
          <w:szCs w:val="28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四是</w:t>
      </w:r>
      <w:r>
        <w:rPr>
          <w:rFonts w:hint="eastAsia" w:asciiTheme="minorEastAsia" w:hAnsiTheme="minorEastAsia"/>
          <w:b w:val="0"/>
          <w:bCs/>
          <w:sz w:val="28"/>
          <w:szCs w:val="28"/>
        </w:rPr>
        <w:t>落实“三全育人”机制，引领学生成长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成才，全面发展。</w:t>
      </w:r>
      <w:r>
        <w:rPr>
          <w:rFonts w:hint="eastAsia" w:asciiTheme="minorEastAsia" w:hAnsiTheme="minorEastAsia"/>
          <w:bCs/>
          <w:sz w:val="28"/>
          <w:szCs w:val="28"/>
        </w:rPr>
        <w:t>做好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/>
          <w:bCs/>
          <w:sz w:val="28"/>
          <w:szCs w:val="28"/>
        </w:rPr>
        <w:t>篇文章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即</w:t>
      </w:r>
      <w:r>
        <w:rPr>
          <w:rFonts w:hint="eastAsia" w:asciiTheme="minorEastAsia" w:hAnsiTheme="minorEastAsia"/>
          <w:bCs/>
          <w:sz w:val="28"/>
          <w:szCs w:val="28"/>
        </w:rPr>
        <w:t>“坚持学风建设这个永恒的主题不动摇”文章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；</w:t>
      </w:r>
      <w:r>
        <w:rPr>
          <w:rFonts w:hint="eastAsia" w:asciiTheme="minorEastAsia" w:hAnsiTheme="minorEastAsia"/>
          <w:bCs/>
          <w:sz w:val="28"/>
          <w:szCs w:val="28"/>
        </w:rPr>
        <w:t>抓好辅导员、团总支、学生会干部三支思想政治和学生管理工作队伍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；</w:t>
      </w:r>
      <w:r>
        <w:rPr>
          <w:rFonts w:hint="eastAsia" w:asciiTheme="minorEastAsia" w:hAnsiTheme="minorEastAsia"/>
          <w:bCs/>
          <w:sz w:val="28"/>
          <w:szCs w:val="28"/>
        </w:rPr>
        <w:t>开展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每月一主题有系部特色的学生</w:t>
      </w:r>
      <w:r>
        <w:rPr>
          <w:rFonts w:hint="eastAsia" w:asciiTheme="minorEastAsia" w:hAnsiTheme="minorEastAsia"/>
          <w:bCs/>
          <w:sz w:val="28"/>
          <w:szCs w:val="28"/>
        </w:rPr>
        <w:t>团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学</w:t>
      </w:r>
      <w:r>
        <w:rPr>
          <w:rFonts w:hint="eastAsia" w:asciiTheme="minorEastAsia" w:hAnsiTheme="minorEastAsia"/>
          <w:bCs/>
          <w:sz w:val="28"/>
          <w:szCs w:val="28"/>
        </w:rPr>
        <w:t>活动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  <w:t>三、六重点：即围绕数信系全速、特色发展设计的六项重点工作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1.强化</w:t>
      </w:r>
      <w:r>
        <w:rPr>
          <w:rFonts w:hint="eastAsia" w:asciiTheme="minorEastAsia" w:hAnsiTheme="minorEastAsia"/>
          <w:bCs/>
          <w:sz w:val="28"/>
          <w:szCs w:val="28"/>
        </w:rPr>
        <w:t>教研室建设，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培育教师教学创新</w:t>
      </w:r>
      <w:r>
        <w:rPr>
          <w:rFonts w:hint="eastAsia" w:asciiTheme="minorEastAsia" w:hAnsiTheme="minorEastAsia"/>
          <w:bCs/>
          <w:sz w:val="28"/>
          <w:szCs w:val="28"/>
        </w:rPr>
        <w:t>团队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强化</w:t>
      </w:r>
      <w:r>
        <w:rPr>
          <w:rFonts w:hint="eastAsia" w:asciiTheme="minorEastAsia" w:hAnsiTheme="minorEastAsia"/>
          <w:bCs/>
          <w:sz w:val="28"/>
          <w:szCs w:val="28"/>
        </w:rPr>
        <w:t>教研室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/>
          <w:bCs/>
          <w:sz w:val="28"/>
          <w:szCs w:val="28"/>
        </w:rPr>
        <w:t>专业建设、课程改革、技能大赛等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方面的</w:t>
      </w:r>
      <w:r>
        <w:rPr>
          <w:rFonts w:hint="eastAsia" w:asciiTheme="minorEastAsia" w:hAnsiTheme="minorEastAsia"/>
          <w:bCs/>
          <w:sz w:val="28"/>
          <w:szCs w:val="28"/>
        </w:rPr>
        <w:t>工作职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能，</w:t>
      </w:r>
      <w:r>
        <w:rPr>
          <w:rFonts w:hint="eastAsia" w:asciiTheme="minorEastAsia" w:hAnsiTheme="minorEastAsia"/>
          <w:bCs/>
          <w:sz w:val="28"/>
          <w:szCs w:val="28"/>
        </w:rPr>
        <w:t>发挥专业教师的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能动性</w:t>
      </w:r>
      <w:r>
        <w:rPr>
          <w:rFonts w:hint="eastAsia" w:asciiTheme="minorEastAsia" w:hAnsiTheme="minorEastAsia"/>
          <w:bCs/>
          <w:sz w:val="28"/>
          <w:szCs w:val="28"/>
        </w:rPr>
        <w:t>，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培育省级教师教学创新团队</w:t>
      </w:r>
      <w:r>
        <w:rPr>
          <w:rFonts w:hint="eastAsia" w:asciiTheme="minorEastAsia" w:hAnsiTheme="minorEastAsia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bCs/>
          <w:sz w:val="28"/>
          <w:szCs w:val="28"/>
        </w:rPr>
        <w:t>以技能大赛为抓手，全面提升专业建设内涵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。</w:t>
      </w:r>
      <w:r>
        <w:rPr>
          <w:rFonts w:hint="eastAsia" w:asciiTheme="minorEastAsia" w:hAnsiTheme="minorEastAsia"/>
          <w:bCs/>
          <w:sz w:val="28"/>
          <w:szCs w:val="28"/>
        </w:rPr>
        <w:t>2</w:t>
      </w:r>
      <w:r>
        <w:rPr>
          <w:rFonts w:asciiTheme="minorEastAsia" w:hAnsiTheme="minorEastAsia"/>
          <w:bCs/>
          <w:sz w:val="28"/>
          <w:szCs w:val="28"/>
        </w:rPr>
        <w:t>023</w:t>
      </w:r>
      <w:r>
        <w:rPr>
          <w:rFonts w:hint="eastAsia" w:asciiTheme="minorEastAsia" w:hAnsiTheme="minorEastAsia"/>
          <w:bCs/>
          <w:sz w:val="28"/>
          <w:szCs w:val="28"/>
        </w:rPr>
        <w:t>年将迎来新一轮校、省、国三级技能大赛，全系上下将以此项工作为抓手，以技能大赛集训为突破口，通过日常集训、大赛模拟、总结完善等手段提升师生技能水平，努力在各级各类大赛中获得好成绩。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3.在现有2个专业的基础上，申报新专业。重点开展新专业市场调研，结合市场及学校现有办学基础、师资力量，科学申报新专业，加快系部特色发展。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做好小学数学教育专业合格性评价工作。将日常工作与评价工作结合，对照评价指标对两年以来的材料进行认真梳理，以评促建，以评促改。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5.创新劳动教育形式，开展丰富多彩的劳动实践教育。探索与学生专业相结合的劳动教育形式，让劳动教育活起来。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Theme="minorEastAsia" w:hAnsi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6.深化产教融合、校企合作，为学生实习实训、就业提供更大空间。积极拓展优质实习实训基地10-20个，遴选3-5名校、企兼职导师指导学生实习实训。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1E55A"/>
    <w:multiLevelType w:val="singleLevel"/>
    <w:tmpl w:val="FDB1E5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DRlZDc0NDRjYTQ4M2FiZTQwZGE5M2I3Yjk5NzMifQ=="/>
  </w:docVars>
  <w:rsids>
    <w:rsidRoot w:val="00000000"/>
    <w:rsid w:val="039E740C"/>
    <w:rsid w:val="04363668"/>
    <w:rsid w:val="04C335CE"/>
    <w:rsid w:val="06A938AC"/>
    <w:rsid w:val="070E1CC8"/>
    <w:rsid w:val="09AA1A85"/>
    <w:rsid w:val="0A0C4D82"/>
    <w:rsid w:val="0AB32C42"/>
    <w:rsid w:val="0BD22349"/>
    <w:rsid w:val="0C2506CA"/>
    <w:rsid w:val="0D6F5A7B"/>
    <w:rsid w:val="0E534083"/>
    <w:rsid w:val="11D52579"/>
    <w:rsid w:val="12394ECF"/>
    <w:rsid w:val="146A2395"/>
    <w:rsid w:val="14C71D02"/>
    <w:rsid w:val="17026ACC"/>
    <w:rsid w:val="197A1FB6"/>
    <w:rsid w:val="1B572476"/>
    <w:rsid w:val="1BEB1681"/>
    <w:rsid w:val="1D181B85"/>
    <w:rsid w:val="1D3D0BE3"/>
    <w:rsid w:val="1E0565AE"/>
    <w:rsid w:val="22A767F9"/>
    <w:rsid w:val="240C240B"/>
    <w:rsid w:val="273677B9"/>
    <w:rsid w:val="294066EC"/>
    <w:rsid w:val="2968673D"/>
    <w:rsid w:val="29B34899"/>
    <w:rsid w:val="2E162DB9"/>
    <w:rsid w:val="2F3A7B8C"/>
    <w:rsid w:val="3023280A"/>
    <w:rsid w:val="31E3230A"/>
    <w:rsid w:val="32CD5CF5"/>
    <w:rsid w:val="35845BB2"/>
    <w:rsid w:val="36170C1A"/>
    <w:rsid w:val="37152F66"/>
    <w:rsid w:val="38042FDA"/>
    <w:rsid w:val="38D17360"/>
    <w:rsid w:val="39D367D0"/>
    <w:rsid w:val="3A6A0F81"/>
    <w:rsid w:val="3B65086D"/>
    <w:rsid w:val="40677EDE"/>
    <w:rsid w:val="445F4FCE"/>
    <w:rsid w:val="48FF03C2"/>
    <w:rsid w:val="4A4F09E1"/>
    <w:rsid w:val="4ABA7398"/>
    <w:rsid w:val="4BC71ED7"/>
    <w:rsid w:val="4C4243A5"/>
    <w:rsid w:val="4E382E11"/>
    <w:rsid w:val="4E477E4A"/>
    <w:rsid w:val="4E516148"/>
    <w:rsid w:val="505258D9"/>
    <w:rsid w:val="53642E53"/>
    <w:rsid w:val="566B44F9"/>
    <w:rsid w:val="569C62A0"/>
    <w:rsid w:val="5832787F"/>
    <w:rsid w:val="5BC43205"/>
    <w:rsid w:val="5D3A60FB"/>
    <w:rsid w:val="60DF7FBD"/>
    <w:rsid w:val="628C07CD"/>
    <w:rsid w:val="641206A9"/>
    <w:rsid w:val="645672F9"/>
    <w:rsid w:val="65516FAF"/>
    <w:rsid w:val="67580AC9"/>
    <w:rsid w:val="685079F2"/>
    <w:rsid w:val="68AD274F"/>
    <w:rsid w:val="68C55CEA"/>
    <w:rsid w:val="68E304FC"/>
    <w:rsid w:val="692A3E58"/>
    <w:rsid w:val="69EB1780"/>
    <w:rsid w:val="6A472244"/>
    <w:rsid w:val="6ACA3A8C"/>
    <w:rsid w:val="6B4F21E3"/>
    <w:rsid w:val="6B79560A"/>
    <w:rsid w:val="6BE20961"/>
    <w:rsid w:val="6D236FD6"/>
    <w:rsid w:val="6D7652DF"/>
    <w:rsid w:val="6EBE56B6"/>
    <w:rsid w:val="6FEE68B8"/>
    <w:rsid w:val="71E14182"/>
    <w:rsid w:val="74901B7E"/>
    <w:rsid w:val="76312C11"/>
    <w:rsid w:val="77BE04D4"/>
    <w:rsid w:val="79426EE3"/>
    <w:rsid w:val="7A1C783A"/>
    <w:rsid w:val="7A9E480A"/>
    <w:rsid w:val="7BB25888"/>
    <w:rsid w:val="7D98438D"/>
    <w:rsid w:val="7F83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1350</Words>
  <Characters>1378</Characters>
  <Lines>0</Lines>
  <Paragraphs>0</Paragraphs>
  <TotalTime>25</TotalTime>
  <ScaleCrop>false</ScaleCrop>
  <LinksUpToDate>false</LinksUpToDate>
  <CharactersWithSpaces>1379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2023-01-17T04:23:00Z</dcterms:created>
  <dc:creator>Administrator</dc:creator>
  <cp:lastModifiedBy>卢阳</cp:lastModifiedBy>
  <dcterms:modified xsi:type="dcterms:W3CDTF">2023-01-20T12:50:53Z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9E326FE320654F1D8B7D50D8AC5A4997</vt:lpwstr>
  </property>
</Properties>
</file>