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段春华：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加强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后勤保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障、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提升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党政服务、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实现优质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招生就业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黑体" w:eastAsia="黑体" w:cs="楷体_GB2312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2023年，我将以习近平新时代中国特色社会主义思想为指导，深入学习贯彻党的二十大精神，始终遵循学校总体工作思路，围绕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en-US" w:eastAsia="zh-CN"/>
        </w:rPr>
        <w:t>人才培养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这个中心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，做好教育教学、学校治理、师生生活、毕业生就业创业服务工作，通过夯实基础、挖掘潜力、规范管理、优化服务，开创分管工作新局面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  <w:t>，助力学校加快实现“1531”高质量发展战略。下面，我谈谈2023年分管工作思路。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黑体" w:hAnsi="黑体" w:eastAsia="黑体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  <w:lang w:val="zh-CN"/>
        </w:rPr>
        <w:t>一、全面推进分管工作</w:t>
      </w:r>
      <w:r>
        <w:rPr>
          <w:rFonts w:hint="eastAsia" w:ascii="黑体" w:hAnsi="黑体" w:eastAsia="黑体" w:cs="仿宋"/>
          <w:bCs/>
          <w:kern w:val="0"/>
          <w:sz w:val="32"/>
          <w:szCs w:val="32"/>
          <w:lang w:val="en-US" w:eastAsia="zh-CN"/>
        </w:rPr>
        <w:t>统筹发展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带领分管部门及其工作人员务实奋斗，努力实现“十一有”目标：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（一）规范有“法”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，全面完成规章制度修订，全面开展信息公开及网上政务公开和政务服务，继续加强阳光服务站工作，进一步提高依法治校、规范管理、民主管理、民主监督水平。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（二）校友有“会”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，</w:t>
      </w:r>
      <w:r>
        <w:rPr>
          <w:rFonts w:hint="eastAsia" w:ascii="仿宋" w:hAnsi="仿宋" w:eastAsia="仿宋"/>
          <w:sz w:val="32"/>
          <w:szCs w:val="32"/>
        </w:rPr>
        <w:t>完成校友会的筹建工作，并召开第一届校友会，启动校友会运营。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（三）协调有效，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加强内外沟通协调，全力推动学校高效运作。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（四）档案有迹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，</w:t>
      </w:r>
      <w:r>
        <w:rPr>
          <w:rFonts w:hint="eastAsia" w:ascii="仿宋" w:hAnsi="仿宋" w:eastAsia="仿宋"/>
          <w:sz w:val="32"/>
          <w:szCs w:val="32"/>
        </w:rPr>
        <w:t>出台档案管理总规定，加强机要保密工作和档案收集、整理、科学分类与归档，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确保学校</w:t>
      </w:r>
      <w:r>
        <w:rPr>
          <w:rFonts w:hint="eastAsia" w:ascii="仿宋" w:hAnsi="仿宋" w:eastAsia="仿宋"/>
          <w:sz w:val="32"/>
          <w:szCs w:val="32"/>
        </w:rPr>
        <w:t>档案完整、丰富、便于查找利用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（五）安全有序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，坚持生命至上、健康第一、预防为先、综合治理，夯实人防、物防、技防基础，立足抓早、抓小、抓实，协同推进、群防群治、整治校园内外环境，始终保持学校安全稳定和谐。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（六）保障有力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，即报即应搞好教学设施设备采购、维修和水电维修，满足教学和生活需要；与督导评估处紧密配合，加强督查督办，促进规章制度和重大工作落实。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（七）服务有为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，突出优质高效，进一步提高公务接待水平和后勤服务质量，</w:t>
      </w:r>
      <w:r>
        <w:rPr>
          <w:rFonts w:hint="eastAsia" w:ascii="仿宋" w:hAnsi="仿宋" w:eastAsia="仿宋" w:cs="楷体_GB2312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做到食有所安、物有所供、居有温情、医有良措、环境优美，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提高师生和接待对象满意度。</w:t>
      </w:r>
    </w:p>
    <w:p>
      <w:pPr>
        <w:spacing w:line="560" w:lineRule="exact"/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（八）招生有质，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科学制定招生计划，做好招生宣传、单招、普招录取，确保生源质量和在规定时间内全面完成招生计划。</w:t>
      </w:r>
    </w:p>
    <w:p>
      <w:pPr>
        <w:spacing w:line="560" w:lineRule="exact"/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（九）就业有绩，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深入开展市场化岗位开拓行动，全面做好就业指导服务，健全就业帮扶机制，搭建就业服务平台，推广使用国家大学生就业服务平台，尽最大努力促进学生全面就业。</w:t>
      </w:r>
    </w:p>
    <w:p>
      <w:pPr>
        <w:spacing w:line="560" w:lineRule="exact"/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（十）课改有进，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在以赛促教促学、基础课程创新、基础课改革课题（项目）等方面取得明显进展，基础课程教学效果进一步提高。</w:t>
      </w:r>
    </w:p>
    <w:p>
      <w:pPr>
        <w:spacing w:line="560" w:lineRule="exact"/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（十一）队伍有神，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从作风、纪律、素质、方法等各方面不断提振队伍干事创业精气神，锤炼一支政治硬、能力强、作风好、纪律严的工作队伍。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楷体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bCs/>
          <w:kern w:val="0"/>
          <w:sz w:val="32"/>
          <w:szCs w:val="32"/>
          <w:lang w:val="zh-CN"/>
        </w:rPr>
        <w:t>二、全力</w:t>
      </w:r>
      <w:r>
        <w:rPr>
          <w:rFonts w:hint="eastAsia" w:ascii="黑体" w:hAnsi="黑体" w:eastAsia="黑体" w:cs="楷体_GB2312"/>
          <w:bCs/>
          <w:kern w:val="0"/>
          <w:sz w:val="32"/>
          <w:szCs w:val="32"/>
          <w:lang w:val="en-US" w:eastAsia="zh-CN"/>
        </w:rPr>
        <w:t>开创</w:t>
      </w:r>
      <w:r>
        <w:rPr>
          <w:rFonts w:hint="eastAsia" w:ascii="黑体" w:hAnsi="黑体" w:eastAsia="黑体" w:cs="楷体_GB2312"/>
          <w:bCs/>
          <w:kern w:val="0"/>
          <w:sz w:val="32"/>
          <w:szCs w:val="32"/>
          <w:lang w:val="zh-CN"/>
        </w:rPr>
        <w:t>分管工作</w:t>
      </w:r>
      <w:r>
        <w:rPr>
          <w:rFonts w:hint="eastAsia" w:ascii="黑体" w:hAnsi="黑体" w:eastAsia="黑体" w:cs="楷体_GB2312"/>
          <w:bCs/>
          <w:kern w:val="0"/>
          <w:sz w:val="32"/>
          <w:szCs w:val="32"/>
          <w:lang w:val="en-US" w:eastAsia="zh-CN"/>
        </w:rPr>
        <w:t>新发展格局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（一）“优”字上做文章，</w:t>
      </w:r>
      <w:r>
        <w:rPr>
          <w:rFonts w:hint="eastAsia" w:ascii="楷体" w:hAnsi="楷体" w:eastAsia="楷体" w:cs="楷体_GB2312"/>
          <w:bCs/>
          <w:kern w:val="0"/>
          <w:sz w:val="32"/>
          <w:szCs w:val="32"/>
        </w:rPr>
        <w:t>综合服务</w:t>
      </w: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树立“好形象”</w:t>
      </w:r>
    </w:p>
    <w:p>
      <w:pPr>
        <w:spacing w:line="560" w:lineRule="exact"/>
        <w:ind w:firstLine="640" w:firstLineChars="200"/>
        <w:rPr>
          <w:rFonts w:ascii="楷体" w:hAnsi="楷体" w:eastAsia="楷体" w:cs="楷体_GB2312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党政办综合服务工作以“务实、规范、高效”为主旨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，充分发挥窗口作用</w:t>
      </w:r>
      <w:r>
        <w:rPr>
          <w:rFonts w:hint="eastAsia" w:ascii="仿宋" w:hAnsi="仿宋" w:eastAsia="仿宋"/>
          <w:sz w:val="32"/>
          <w:szCs w:val="32"/>
        </w:rPr>
        <w:t>，为促进学校高质量发展树立好形象、做出新贡献。做到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内外协调讲协同、制度建设展规范、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  <w:t>汇聚校友铸合力（</w:t>
      </w:r>
      <w:r>
        <w:rPr>
          <w:rFonts w:hint="eastAsia" w:ascii="仿宋" w:hAnsi="仿宋" w:eastAsia="仿宋"/>
          <w:sz w:val="32"/>
          <w:szCs w:val="32"/>
        </w:rPr>
        <w:t>在2023年5月底前完成校友会筹建工作</w:t>
      </w:r>
      <w:r>
        <w:rPr>
          <w:rFonts w:hint="eastAsia" w:ascii="楷体" w:hAnsi="楷体" w:eastAsia="楷体" w:cs="仿宋"/>
          <w:bCs/>
          <w:kern w:val="0"/>
          <w:sz w:val="32"/>
          <w:szCs w:val="32"/>
          <w:lang w:val="zh-CN"/>
        </w:rPr>
        <w:t>并</w:t>
      </w:r>
      <w:r>
        <w:rPr>
          <w:rFonts w:hint="eastAsia" w:ascii="仿宋" w:hAnsi="仿宋" w:eastAsia="仿宋"/>
          <w:sz w:val="32"/>
          <w:szCs w:val="32"/>
        </w:rPr>
        <w:t>组织召开校友会成立大会，在2023年年底前启动校友会运营，为学校发展汇聚优质资源）、</w:t>
      </w:r>
      <w:r>
        <w:rPr>
          <w:rFonts w:hint="eastAsia" w:ascii="仿宋" w:hAnsi="仿宋" w:eastAsia="仿宋" w:cs="楷体"/>
          <w:bCs/>
          <w:kern w:val="0"/>
          <w:sz w:val="32"/>
          <w:szCs w:val="32"/>
          <w:lang w:val="zh-CN"/>
        </w:rPr>
        <w:t>综合服务有赞誉、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档案管理树“红旗”。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" w:hAnsi="楷体" w:eastAsia="楷体" w:cs="楷体_GB2312"/>
          <w:bCs/>
          <w:kern w:val="0"/>
          <w:sz w:val="32"/>
          <w:szCs w:val="32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</w:rPr>
        <w:t>“细”字上下功夫，后勤保障当好“服务员”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要求后勤人员</w:t>
      </w:r>
      <w:r>
        <w:rPr>
          <w:rFonts w:ascii="仿宋" w:hAnsi="仿宋" w:eastAsia="仿宋"/>
          <w:sz w:val="32"/>
          <w:szCs w:val="32"/>
          <w:shd w:val="clear" w:color="auto" w:fill="FFFFFF"/>
        </w:rPr>
        <w:t>充分发挥“服务员”精神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，</w:t>
      </w:r>
      <w:r>
        <w:rPr>
          <w:rFonts w:ascii="仿宋" w:hAnsi="仿宋" w:eastAsia="仿宋"/>
          <w:sz w:val="32"/>
          <w:szCs w:val="32"/>
          <w:shd w:val="clear" w:color="auto" w:fill="FFFFFF"/>
        </w:rPr>
        <w:t>不断提升服务意识和管理效能，为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学校</w:t>
      </w:r>
      <w:r>
        <w:rPr>
          <w:rFonts w:ascii="仿宋" w:hAnsi="仿宋" w:eastAsia="仿宋"/>
          <w:sz w:val="32"/>
          <w:szCs w:val="32"/>
          <w:shd w:val="clear" w:color="auto" w:fill="FFFFFF"/>
        </w:rPr>
        <w:t>高效运转提供有力保障。</w:t>
      </w:r>
      <w:r>
        <w:rPr>
          <w:rFonts w:hint="eastAsia" w:ascii="楷体" w:hAnsi="楷体" w:eastAsia="楷体" w:cs="楷体_GB2312"/>
          <w:bCs/>
          <w:kern w:val="0"/>
          <w:sz w:val="32"/>
          <w:szCs w:val="32"/>
        </w:rPr>
        <w:t>做到</w:t>
      </w:r>
      <w:r>
        <w:rPr>
          <w:rFonts w:hint="eastAsia" w:ascii="仿宋" w:hAnsi="仿宋" w:eastAsia="仿宋" w:cs="仿宋"/>
          <w:sz w:val="32"/>
          <w:szCs w:val="32"/>
        </w:rPr>
        <w:t>及时采购满需求（依法依规及时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各种教学设施设备、日常教学办公用品）、限时检修保运转（制定维修人员轮班制度，加强每日巡查检测，发现问题及时解决，保障宿舍正常用水用电）、紧抓物业优环境（加强日常卫生清扫工作，努力建设绿化、整洁、干净的美好校园）、严管食堂悦师生（出台《食品安全管理考核办法》、加强对托管食堂的食品卫生、安全及从业服务的监管，满足师生多元化就餐需求）、快速回应慰师生（回应师生诉求，抓紧做好教职工公租房分配及入住工作，在办公区和学生公寓楼内启用直饮水服务，继续对学生公寓和宿舍进行提质改造，符合条件的安装空调和安全限位器，对校医务室的设施设备进行升级换代）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楷体" w:hAnsi="楷体" w:eastAsia="楷体" w:cs="楷体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“全”字上查不足，安全保卫筑牢“防护堤”</w:t>
      </w:r>
    </w:p>
    <w:p>
      <w:pPr>
        <w:numPr>
          <w:ilvl w:val="0"/>
          <w:numId w:val="0"/>
        </w:numPr>
        <w:spacing w:line="560" w:lineRule="exact"/>
        <w:ind w:leftChars="200" w:firstLine="320" w:firstLineChars="100"/>
        <w:rPr>
          <w:rFonts w:ascii="楷体" w:hAnsi="楷体" w:eastAsia="楷体" w:cs="楷体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着眼“发展要安全”、“全面防风险”，加强安全保卫工作，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学校发展提供安全环境和可靠保障。全力夯实“三防”基础（在学校重要防范区域安装布控物联网，实现安防无空档；与雁峰区、街道合作进行校地联治、联防联控，不断加强校园周边安全环境治理；加强建筑施工安全管理和检查）、突出规范管理、整治内外环境、抓细隐患排查、抓好疫情防控（根据中央和上级有关要求，建好健康驿站，制定《学校健康驿站建设管理办法》，做好疫情防控各项工作）。</w:t>
      </w:r>
    </w:p>
    <w:p>
      <w:pPr>
        <w:spacing w:line="560" w:lineRule="exact"/>
        <w:ind w:firstLine="640" w:firstLineChars="200"/>
        <w:rPr>
          <w:rFonts w:ascii="楷体" w:hAnsi="楷体" w:eastAsia="楷体" w:cs="楷体_GB2312"/>
          <w:bCs/>
          <w:kern w:val="0"/>
          <w:sz w:val="32"/>
          <w:szCs w:val="32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</w:rPr>
        <w:t>（四）“实”字上求效果，招生就业把准“需求脉”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坚持“以服务为宗旨，以促进就业为导向”方针，紧扣市场需求脉搏，</w:t>
      </w:r>
      <w:r>
        <w:rPr>
          <w:rFonts w:hint="eastAsia" w:ascii="仿宋" w:hAnsi="仿宋" w:eastAsia="仿宋" w:cs="仿宋"/>
          <w:sz w:val="32"/>
          <w:szCs w:val="32"/>
        </w:rPr>
        <w:t>紧抓“提升生源质量，提高就业质量,增强创业能力”三大中心目标，切实推进招生宣传、就业指导、就业服务、就业跟踪、创新创业指导等工作，助力学校内涵发展。主要是</w:t>
      </w:r>
      <w:r>
        <w:rPr>
          <w:rFonts w:hint="eastAsia" w:ascii="仿宋" w:hAnsi="仿宋" w:eastAsia="仿宋" w:cs="仿宋"/>
          <w:bCs/>
          <w:sz w:val="32"/>
          <w:szCs w:val="32"/>
        </w:rPr>
        <w:t>下好招生工作“先手棋”，确保在规定时间内完成录取等相关工作；打好就业工作“攻坚战”，全面做好就业指导服务，健全就业帮扶机制，定期举办各类现场招聘会，为学生全面就业做足准备；用好创新创业“驱动力”，</w:t>
      </w:r>
      <w:r>
        <w:rPr>
          <w:rFonts w:hint="eastAsia" w:ascii="仿宋" w:hAnsi="仿宋" w:eastAsia="仿宋"/>
          <w:sz w:val="32"/>
          <w:szCs w:val="32"/>
        </w:rPr>
        <w:t>坚持以赛促创，</w:t>
      </w:r>
      <w:r>
        <w:rPr>
          <w:rFonts w:hint="eastAsia" w:ascii="仿宋" w:hAnsi="仿宋" w:eastAsia="仿宋" w:cs="仿宋"/>
          <w:bCs/>
          <w:sz w:val="32"/>
          <w:szCs w:val="32"/>
        </w:rPr>
        <w:t>力争组建并运营1-2个实体公司，加强指导教师团队建设，争取在创新创业各项赛事中取得优异成绩。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“深”字上找根源，基础课改种好“试验田”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楷体" w:hAnsi="楷体" w:eastAsia="楷体" w:cs="楷体_GB2312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</w:rPr>
        <w:t>探索混合教学模式，重点推行以赛促教、以赛促学，提升教学效果，力争师生参加省及以上比赛取得优异成绩。参与基础课程创新，组织教师做好高职精品课程《幼儿文学》《大学语文》《大学英语》《教师口语》《英语教法》建设，拟申报《幼儿文学》为省精品在线开放课程；申报基础课改课题，其中1项推荐参加省英语专项课题，3项参加省科研工作者协会课题评选；完成“大国长技”开源课程数字资源项目申报和2020年立项的省课题验收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楷体" w:hAnsi="楷体" w:eastAsia="楷体" w:cs="楷体_GB2312"/>
          <w:bCs/>
          <w:kern w:val="0"/>
          <w:sz w:val="32"/>
          <w:szCs w:val="32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</w:rPr>
        <w:t>“强”字上寻突破，队伍建设夯实“基础桩”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楷体" w:hAnsi="楷体" w:eastAsia="楷体" w:cs="楷体_GB2312"/>
          <w:bCs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突出思想淬炼、作风磨炼、本领锻炼、方法训练、纪律锤炼，努力造就一支政治硬、能力强、作风好、纪律严的分管工作队伍。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3B856"/>
    <w:multiLevelType w:val="singleLevel"/>
    <w:tmpl w:val="6BE3B85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Mjk3YzRiMzdkZDNmYTAyYzUwNTNlYzgyYWU5N2UifQ=="/>
    <w:docVar w:name="KSO_WPS_MARK_KEY" w:val="e49f47de-b36e-4691-9a3d-47ec0b26386a"/>
  </w:docVars>
  <w:rsids>
    <w:rsidRoot w:val="00004B6B"/>
    <w:rsid w:val="00004B6B"/>
    <w:rsid w:val="00004EAE"/>
    <w:rsid w:val="00034277"/>
    <w:rsid w:val="00091596"/>
    <w:rsid w:val="00093884"/>
    <w:rsid w:val="00115F01"/>
    <w:rsid w:val="0017596D"/>
    <w:rsid w:val="00190240"/>
    <w:rsid w:val="001930B5"/>
    <w:rsid w:val="001B6CD8"/>
    <w:rsid w:val="001D4368"/>
    <w:rsid w:val="001D7245"/>
    <w:rsid w:val="00207653"/>
    <w:rsid w:val="0025766B"/>
    <w:rsid w:val="002B6B14"/>
    <w:rsid w:val="00374359"/>
    <w:rsid w:val="00394AFB"/>
    <w:rsid w:val="003D02DD"/>
    <w:rsid w:val="004A749D"/>
    <w:rsid w:val="0051415F"/>
    <w:rsid w:val="00544C36"/>
    <w:rsid w:val="00556DEF"/>
    <w:rsid w:val="00572B85"/>
    <w:rsid w:val="005866F4"/>
    <w:rsid w:val="005C0468"/>
    <w:rsid w:val="005C7C2E"/>
    <w:rsid w:val="006111C7"/>
    <w:rsid w:val="0061790A"/>
    <w:rsid w:val="006265CC"/>
    <w:rsid w:val="00664D32"/>
    <w:rsid w:val="00665603"/>
    <w:rsid w:val="006B0568"/>
    <w:rsid w:val="006F03BB"/>
    <w:rsid w:val="00717EA3"/>
    <w:rsid w:val="0082578C"/>
    <w:rsid w:val="008272F9"/>
    <w:rsid w:val="00856213"/>
    <w:rsid w:val="00881896"/>
    <w:rsid w:val="0091670D"/>
    <w:rsid w:val="00950D35"/>
    <w:rsid w:val="009C37DD"/>
    <w:rsid w:val="009D324D"/>
    <w:rsid w:val="009E0C07"/>
    <w:rsid w:val="00A26532"/>
    <w:rsid w:val="00A40668"/>
    <w:rsid w:val="00B1586B"/>
    <w:rsid w:val="00B23263"/>
    <w:rsid w:val="00B3142A"/>
    <w:rsid w:val="00B32104"/>
    <w:rsid w:val="00B46767"/>
    <w:rsid w:val="00BB563C"/>
    <w:rsid w:val="00C52F31"/>
    <w:rsid w:val="00D4633E"/>
    <w:rsid w:val="00DA1E0D"/>
    <w:rsid w:val="00E039D3"/>
    <w:rsid w:val="00E07364"/>
    <w:rsid w:val="00E34BF9"/>
    <w:rsid w:val="00E52ED8"/>
    <w:rsid w:val="00E91811"/>
    <w:rsid w:val="00E94AEC"/>
    <w:rsid w:val="00EB1D69"/>
    <w:rsid w:val="00EC6793"/>
    <w:rsid w:val="00EF51CD"/>
    <w:rsid w:val="00F369B2"/>
    <w:rsid w:val="00F61E4D"/>
    <w:rsid w:val="00F6482D"/>
    <w:rsid w:val="00FB2523"/>
    <w:rsid w:val="00FC7B2B"/>
    <w:rsid w:val="00FD7FFB"/>
    <w:rsid w:val="00FF6ECB"/>
    <w:rsid w:val="277F620A"/>
    <w:rsid w:val="55735578"/>
    <w:rsid w:val="7C16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2276</Words>
  <Characters>2296</Characters>
  <Lines>54</Lines>
  <Paragraphs>26</Paragraphs>
  <TotalTime>1110</TotalTime>
  <ScaleCrop>false</ScaleCrop>
  <LinksUpToDate>false</LinksUpToDate>
  <CharactersWithSpaces>2296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2023-01-05T11:01:00Z</dcterms:created>
  <dc:creator>Administrator</dc:creator>
  <cp:lastModifiedBy>欧阳</cp:lastModifiedBy>
  <dcterms:modified xsi:type="dcterms:W3CDTF">2023-01-27T06:34:55Z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E88DE9DDD1024286A2F7437AE7916288</vt:lpwstr>
  </property>
</Properties>
</file>