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0"/>
          <w:w w:val="90"/>
          <w:sz w:val="36"/>
          <w:szCs w:val="36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0"/>
          <w:w w:val="90"/>
          <w:sz w:val="36"/>
          <w:szCs w:val="36"/>
          <w:u w:val="none"/>
          <w:shd w:val="clear" w:fill="FFFFFF"/>
          <w:lang w:val="en-US" w:eastAsia="zh-CN"/>
        </w:rPr>
        <w:t>李毅：主动适应新变化 奋力实现新作为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2022年工代会选举产生了学校第一届工会委员会、工会经审委员会和女工委员会，岗位、身份、职责的变化让我</w:t>
      </w:r>
      <w:r>
        <w:rPr>
          <w:rFonts w:hint="eastAsia" w:ascii="仿宋" w:hAnsi="仿宋" w:eastAsia="仿宋" w:cs="仿宋"/>
          <w:sz w:val="32"/>
          <w:szCs w:val="32"/>
        </w:rPr>
        <w:t>对工会组织如何坚定不移贯彻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学校“1531”发展战略</w:t>
      </w:r>
      <w:r>
        <w:rPr>
          <w:rFonts w:hint="eastAsia" w:ascii="仿宋" w:hAnsi="仿宋" w:eastAsia="仿宋" w:cs="仿宋"/>
          <w:sz w:val="32"/>
          <w:szCs w:val="32"/>
        </w:rPr>
        <w:t>，促进和谐、服务职工，工会干部如何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振作精神、履职尽责</w:t>
      </w:r>
      <w:r>
        <w:rPr>
          <w:rFonts w:hint="eastAsia" w:ascii="仿宋" w:hAnsi="仿宋" w:eastAsia="仿宋" w:cs="仿宋"/>
          <w:sz w:val="32"/>
          <w:szCs w:val="32"/>
        </w:rPr>
        <w:t>有了更多、更深的思考和感悟。在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</w:rPr>
        <w:t>，全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工会组织和各级工会干部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着力在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个方面求突破、求作为: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一、加强队伍自身建设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加强工会干部队伍建设，是提高工会干部整体素养的关键。202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年要在着力提高工会干部队伍整体素养上下功夫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一是落实工会各委员的职责要求，</w:t>
      </w:r>
      <w:r>
        <w:rPr>
          <w:rFonts w:hint="eastAsia" w:ascii="仿宋" w:hAnsi="仿宋" w:eastAsia="仿宋" w:cs="仿宋"/>
          <w:sz w:val="32"/>
          <w:szCs w:val="32"/>
        </w:rPr>
        <w:t>定期召开工会委员会议，研究工会工作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规范工作程序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二是可采用短期轮训、以会代训、现场交流、参观考察等形式对工会干部进行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常态化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业务培训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三是对工会办公室人员进行公文写作、公文格式、办公软件等进行培训，提升</w:t>
      </w:r>
      <w:r>
        <w:rPr>
          <w:rFonts w:hint="eastAsia" w:ascii="仿宋" w:hAnsi="仿宋" w:eastAsia="仿宋" w:cs="仿宋"/>
          <w:sz w:val="32"/>
          <w:szCs w:val="32"/>
        </w:rPr>
        <w:t>工作质量和效率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四是分工会要</w:t>
      </w:r>
      <w:r>
        <w:rPr>
          <w:rFonts w:hint="eastAsia" w:ascii="仿宋" w:hAnsi="仿宋" w:eastAsia="仿宋" w:cs="仿宋"/>
          <w:sz w:val="32"/>
          <w:szCs w:val="32"/>
        </w:rPr>
        <w:t>做到年初有计划、年终有总结、活动有规程、工作有记录、建档齐全、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</w:t>
      </w:r>
      <w:r>
        <w:rPr>
          <w:rFonts w:hint="eastAsia" w:ascii="仿宋" w:hAnsi="仿宋" w:eastAsia="仿宋" w:cs="仿宋"/>
          <w:sz w:val="32"/>
          <w:szCs w:val="32"/>
        </w:rPr>
        <w:t>档及时完整。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二、强化民主监督管理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加强民主监督、民主管理和民主政治建设，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代会为学校民主管理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维护教职工民主政治权利。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规范教代会各项程序，提高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</w:t>
      </w:r>
      <w:r>
        <w:rPr>
          <w:rFonts w:hint="eastAsia" w:ascii="仿宋" w:hAnsi="仿宋" w:eastAsia="仿宋" w:cs="仿宋"/>
          <w:sz w:val="32"/>
          <w:szCs w:val="32"/>
        </w:rPr>
        <w:t>代会质量和实效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及早谋划，做好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双代</w:t>
      </w:r>
      <w:r>
        <w:rPr>
          <w:rFonts w:hint="eastAsia" w:ascii="仿宋" w:hAnsi="仿宋" w:eastAsia="仿宋" w:cs="仿宋"/>
          <w:sz w:val="32"/>
          <w:szCs w:val="32"/>
        </w:rPr>
        <w:t>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次会议的前期筹备工作。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二是加强提案落实工作，提高提案办理工作的透明度和工作效率，积极协助解决好或处理好教职工最关心、最直接、最现实的利益问题。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充分发挥教代会专门工作委员会的作用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组织教代会专门工作委员会的成员进熟悉工作规程，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在教代会闭会期间，落实教代会</w:t>
      </w:r>
      <w:r>
        <w:rPr>
          <w:rFonts w:hint="eastAsia" w:ascii="仿宋" w:hAnsi="仿宋" w:eastAsia="仿宋" w:cs="仿宋"/>
          <w:sz w:val="32"/>
          <w:szCs w:val="32"/>
        </w:rPr>
        <w:t>专门工作委员会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的各项职能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三、着力夯实基层基础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一是进一步加强教代会、工会的制度化、体系化建设。制定并修订完善相关制度：《衡阳幼儿师范高等专科学校</w:t>
      </w:r>
      <w:r>
        <w:rPr>
          <w:rFonts w:hint="eastAsia" w:ascii="仿宋" w:hAnsi="仿宋" w:eastAsia="仿宋" w:cs="仿宋"/>
          <w:sz w:val="32"/>
          <w:szCs w:val="32"/>
        </w:rPr>
        <w:t>教代会专门委员会工作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规程》《衡阳幼儿师范高等专科学校工会财务管理办法》《衡阳幼儿师范高等专科学校在职教职工慰问费使用和管理办法》《衡阳幼儿师范高等专科学校教职工代表大会提案工作规则》等。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二是规范分工会建设。各分工会工作要</w:t>
      </w:r>
      <w:r>
        <w:rPr>
          <w:rFonts w:hint="eastAsia" w:ascii="仿宋" w:hAnsi="仿宋" w:eastAsia="仿宋" w:cs="仿宋"/>
          <w:sz w:val="32"/>
          <w:szCs w:val="32"/>
        </w:rPr>
        <w:t>做到年初有计划、年终有总结、活动有规程、工作有记录、建档齐全、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</w:t>
      </w:r>
      <w:r>
        <w:rPr>
          <w:rFonts w:hint="eastAsia" w:ascii="仿宋" w:hAnsi="仿宋" w:eastAsia="仿宋" w:cs="仿宋"/>
          <w:sz w:val="32"/>
          <w:szCs w:val="32"/>
        </w:rPr>
        <w:t>档及时完整。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三是使用好“教工服务中心”。为教职工提供课余休闲娱乐、运动、医疗等服务。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四是做好单独开户建账工作。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完善工会财务管理制度，提高工会经费的使用效率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，加强审计监督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五是按照有机构、有阵地、有制度、有设备、有档案的要求抓好“教工之家”创建工作。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开展女职工创建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巾帼文明岗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活动，树立爱岗敬业、勤奋工作的工作作风。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四、推进暖心福利工程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有序做好送温暖、节日慰问、困难帮扶和教职工福利发放工作，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好教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“娘家人”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二是推进与健康体检医院的合作，为广大教职工提供健康讲座和上门咨询服务。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三是关心关爱教职工婚恋交友，组织单身教职工参加相关联谊活动。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五、助力校园文化建设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开展乒乓球、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羽毛球、</w:t>
      </w:r>
      <w:r>
        <w:rPr>
          <w:rFonts w:hint="eastAsia" w:ascii="仿宋" w:hAnsi="仿宋" w:eastAsia="仿宋" w:cs="仿宋"/>
          <w:sz w:val="32"/>
          <w:szCs w:val="32"/>
        </w:rPr>
        <w:t>气排球比赛以及202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年环校跑暨趣味运动会等全校性体育活动，倡导健身活动常态化。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</w:t>
      </w:r>
      <w:r>
        <w:rPr>
          <w:rFonts w:hint="eastAsia" w:ascii="仿宋" w:hAnsi="仿宋" w:eastAsia="仿宋" w:cs="仿宋"/>
          <w:sz w:val="32"/>
          <w:szCs w:val="32"/>
        </w:rPr>
        <w:t>教职工合唱比赛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朗诵比赛、文学沙龙等活动，让文艺气息弥漫校园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三是组织进行厨艺大比拼、果园采摘等活动，增加大家交流了解的机会，让教职工们之间多点“烟火气”。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default" w:ascii="方正粗黑宋简体" w:hAnsi="方正粗黑宋简体" w:eastAsia="方正粗黑宋简体" w:cs="方正粗黑宋简体"/>
          <w:i w:val="0"/>
          <w:iCs w:val="0"/>
          <w:caps w:val="0"/>
          <w:color w:val="666666"/>
          <w:spacing w:val="0"/>
          <w:w w:val="90"/>
          <w:sz w:val="32"/>
          <w:szCs w:val="32"/>
          <w:u w:val="none"/>
          <w:shd w:val="clear" w:fill="FFFFFF"/>
          <w:lang w:val="en-US" w:eastAsia="zh-CN"/>
        </w:rPr>
      </w:pPr>
    </w:p>
    <w:p>
      <w:pPr>
        <w:jc w:val="center"/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666666"/>
          <w:spacing w:val="0"/>
          <w:w w:val="90"/>
          <w:sz w:val="32"/>
          <w:szCs w:val="32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</w:docVars>
  <w:rsids>
    <w:rsidRoot w:val="67E12B17"/>
    <w:rsid w:val="67E12B17"/>
    <w:rsid w:val="7F3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1261</Characters>
  <Lines>0</Lines>
  <Paragraphs>0</Paragraphs>
  <TotalTime>11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2023-01-20T14:55:00Z</dcterms:created>
  <dc:creator>Administrator</dc:creator>
  <cp:lastModifiedBy>欧阳</cp:lastModifiedBy>
  <dcterms:modified xsi:type="dcterms:W3CDTF">2023-01-27T06:38:45Z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4084FCC3450040778AB29072FF74CECE</vt:lpwstr>
  </property>
</Properties>
</file>