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附件：16</w:t>
      </w:r>
    </w:p>
    <w:p>
      <w:pPr>
        <w:spacing w:line="500" w:lineRule="exact"/>
        <w:ind w:firstLine="6492" w:firstLineChars="2164"/>
        <w:rPr>
          <w:rFonts w:hint="eastAsia" w:ascii="仿宋_GB2312" w:hAnsi="仿宋_GB2312" w:eastAsia="仿宋_GB2312" w:cs="仿宋_GB2312"/>
          <w:sz w:val="30"/>
          <w:szCs w:val="30"/>
        </w:rPr>
      </w:pPr>
    </w:p>
    <w:p>
      <w:pPr>
        <w:spacing w:line="500" w:lineRule="exac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“表现特别突出”主要是指：</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在社会主义精神文明建设中表现突出，具有见义勇为、助人为乐、奉献爱心、服务社会、自立自强等实际行动，在新冠肺炎疫情防控工作中有突出表现的，在本校、本地区产生重大影响，在全国产生较大影响，有助于树立良好的社会风尚。</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2．在职业技能竞赛或专业技能竞赛方面取得显著成绩。在省级职业院校技能竞赛获得二等奖及以上奖励。</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3．在创新发明方面取得显著成绩，科研成果获得省、部级以上奖励或获得通过专家鉴定的国家专利（不包括实用新型专利、外观设计专利）。</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在体育竞赛中取得显著成绩，为国家争得荣誉。非体育专业学生参加省级及以上体育比赛获得个人项目前三名，集体项目前二名。体育专业学生参加国际和全国性体育比赛获得个人项目前三名、集体项目前二名。集体项目应为上场的主力队员。</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在重要艺术展演文艺比赛中取得显著成绩。非艺术类专业学生参加全国中小学生艺术展演或同等水平比赛，获得三等奖及以上或前三名奖励；艺术类专业学生参加全国中小学生艺术展演或同等水平全国性及国际性比赛，获得三等奖及以上或前三名奖励，以上展演（比赛）省级遴选获得二等奖及以上或前二名奖励。集体项目应为主要演员。</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6．获省级及以上杰出青年、五四奖章等个人表彰或荣誉称号。</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7．参加全国中等职业学校文明风采优秀作品展示展演的个人或集体项目主要创作人员。参加省级中等职业学校文明风采竞赛中荣获二等奖以上的个人或集体项目主要创作人员。</w:t>
      </w:r>
    </w:p>
    <w:p>
      <w:pPr>
        <w:spacing w:line="500" w:lineRule="exact"/>
        <w:ind w:firstLine="600" w:firstLineChars="200"/>
        <w:rPr>
          <w:rFonts w:hint="eastAsia"/>
          <w:sz w:val="24"/>
        </w:rPr>
      </w:pPr>
      <w:r>
        <w:rPr>
          <w:rFonts w:hint="eastAsia" w:ascii="仿宋_GB2312" w:hAnsi="仿宋_GB2312" w:eastAsia="仿宋_GB2312" w:cs="仿宋_GB2312"/>
          <w:sz w:val="30"/>
          <w:szCs w:val="30"/>
        </w:rPr>
        <w:t>8．在创业等其他方面有优异表现的，在各类创新创业大赛获得省级三等奖及以上名次的。</w:t>
      </w:r>
    </w:p>
    <w:p>
      <w:bookmarkStart w:id="0" w:name="_GoBack"/>
      <w:bookmarkEnd w:id="0"/>
    </w:p>
    <w:sectPr>
      <w:headerReference r:id="rId3" w:type="default"/>
      <w:pgSz w:w="11906" w:h="16838"/>
      <w:pgMar w:top="1440" w:right="1304" w:bottom="1440" w:left="1247" w:header="851" w:footer="851" w:gutter="0"/>
      <w:cols w:space="720" w:num="1"/>
      <w:docGrid w:type="lines" w:linePitch="645" w:charSpace="-3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M2M2ZDI1ZWY3MTg2ZTk0YzNhYzE3NTZkZWVlNGIifQ=="/>
  </w:docVars>
  <w:rsids>
    <w:rsidRoot w:val="00000000"/>
    <w:rsid w:val="156A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2023-03-30T02:20:25Z</dcterms:created>
  <dc:creator>Administrator</dc:creator>
  <cp:lastModifiedBy>Administrator</cp:lastModifiedBy>
  <dcterms:modified xsi:type="dcterms:W3CDTF">2023-03-30T02:20:38Z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78C566E30D544160A9FEF957B72D5F07</vt:lpwstr>
  </property>
</Properties>
</file>